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F2D8" w14:textId="04CC937F" w:rsidR="00526FAC" w:rsidRDefault="25909F36" w:rsidP="1FB8A2DE">
      <w:pPr>
        <w:spacing w:line="257" w:lineRule="auto"/>
      </w:pPr>
      <w:r w:rsidRPr="1FB8A2DE">
        <w:rPr>
          <w:rFonts w:ascii="Arial" w:eastAsia="Arial" w:hAnsi="Arial" w:cs="Arial"/>
          <w:b/>
          <w:bCs/>
        </w:rPr>
        <w:t>Goods Movement References needed for empty movements</w:t>
      </w:r>
    </w:p>
    <w:p w14:paraId="49CB81B4" w14:textId="3C5F4BF8" w:rsidR="00526FAC" w:rsidRDefault="25909F36" w:rsidP="1FB8A2DE">
      <w:pPr>
        <w:spacing w:line="257" w:lineRule="auto"/>
      </w:pPr>
      <w:r w:rsidRPr="1FB8A2DE">
        <w:rPr>
          <w:rFonts w:ascii="Arial" w:eastAsia="Arial" w:hAnsi="Arial" w:cs="Arial"/>
        </w:rPr>
        <w:t xml:space="preserve">From 1 February all movements through locations using the Goods Vehicle Movement Service (GVMS), including empty trailers, will need to have a Goods Movement Reference (GMR) to cross the UK border.  </w:t>
      </w:r>
    </w:p>
    <w:p w14:paraId="3E79595F" w14:textId="574906E0" w:rsidR="00526FAC" w:rsidRDefault="25909F36" w:rsidP="1FB8A2DE">
      <w:pPr>
        <w:spacing w:line="257" w:lineRule="auto"/>
      </w:pPr>
      <w:r w:rsidRPr="1FB8A2DE">
        <w:rPr>
          <w:rFonts w:ascii="Arial" w:eastAsia="Arial" w:hAnsi="Arial" w:cs="Arial"/>
        </w:rPr>
        <w:t xml:space="preserve">Hauliers at GVMS locations are required to have a valid GMR for empty movements, however, in response to feedback from carriers and to manage traffic flows in the early days of full customs controls from 1 January 2022, HMRC provided carriers with the temporary optional ability to allow empty units not under transport contract to be embarked without a GMR for the month of January.  </w:t>
      </w:r>
    </w:p>
    <w:p w14:paraId="3C68F159" w14:textId="2ABCFC83" w:rsidR="00526FAC" w:rsidRDefault="25909F36" w:rsidP="1FB8A2DE">
      <w:pPr>
        <w:spacing w:line="257" w:lineRule="auto"/>
      </w:pPr>
      <w:r w:rsidRPr="1FB8A2DE">
        <w:rPr>
          <w:rFonts w:ascii="Arial" w:eastAsia="Arial" w:hAnsi="Arial" w:cs="Arial"/>
        </w:rPr>
        <w:t>Use of this temporary optional easement has been dropping off as hauliers adjust to new requirements. As a result, the easement will end as planned on 1 February and GMRs will be needed for all movements through GVMS locations. Any non-compliant vehicles will be unable to embark from their port of departure.</w:t>
      </w:r>
    </w:p>
    <w:p w14:paraId="2A74ECFA" w14:textId="64907633" w:rsidR="00526FAC" w:rsidRDefault="25909F36" w:rsidP="1FB8A2DE">
      <w:pPr>
        <w:spacing w:line="257" w:lineRule="auto"/>
      </w:pPr>
      <w:r w:rsidRPr="1FB8A2DE">
        <w:rPr>
          <w:rFonts w:ascii="Arial" w:eastAsia="Arial" w:hAnsi="Arial" w:cs="Arial"/>
        </w:rPr>
        <w:t xml:space="preserve">HMRC will continue to work closely with carriers and our other partners to monitor the situation on the ground closely and to provide further support as and where necessary. </w:t>
      </w:r>
    </w:p>
    <w:p w14:paraId="11971D55" w14:textId="7DFEDA67" w:rsidR="00526FAC" w:rsidRDefault="25909F36" w:rsidP="1FB8A2DE">
      <w:pPr>
        <w:spacing w:line="257" w:lineRule="auto"/>
      </w:pPr>
      <w:r w:rsidRPr="1FB8A2DE">
        <w:rPr>
          <w:rFonts w:ascii="Arial" w:eastAsia="Arial" w:hAnsi="Arial" w:cs="Arial"/>
        </w:rPr>
        <w:t xml:space="preserve">To find out more about how to get a GMR go to </w:t>
      </w:r>
      <w:hyperlink r:id="rId6">
        <w:r w:rsidRPr="1FB8A2DE">
          <w:rPr>
            <w:rStyle w:val="Hyperlink"/>
            <w:rFonts w:ascii="Arial" w:eastAsia="Arial" w:hAnsi="Arial" w:cs="Arial"/>
          </w:rPr>
          <w:t>GOV.UK</w:t>
        </w:r>
      </w:hyperlink>
    </w:p>
    <w:p w14:paraId="5E5787A5" w14:textId="4A2BE1A6" w:rsidR="00526FAC" w:rsidRDefault="00526FAC" w:rsidP="1FB8A2DE"/>
    <w:sectPr w:rsidR="0052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3E4A" w14:textId="77777777" w:rsidR="00026486" w:rsidRDefault="00026486" w:rsidP="00026486">
      <w:pPr>
        <w:spacing w:after="0" w:line="240" w:lineRule="auto"/>
      </w:pPr>
      <w:r>
        <w:separator/>
      </w:r>
    </w:p>
  </w:endnote>
  <w:endnote w:type="continuationSeparator" w:id="0">
    <w:p w14:paraId="3CF297AA" w14:textId="77777777" w:rsidR="00026486" w:rsidRDefault="00026486" w:rsidP="0002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46C" w14:textId="08108AD2" w:rsidR="00026486" w:rsidRDefault="000264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AA4E49" wp14:editId="6272080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E6F1B8" w14:textId="54D3F530" w:rsidR="00026486" w:rsidRPr="00026486" w:rsidRDefault="0002648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2648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A4E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6E6F1B8" w14:textId="54D3F530" w:rsidR="00026486" w:rsidRPr="00026486" w:rsidRDefault="0002648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2648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A2BF" w14:textId="52BC07DA" w:rsidR="00026486" w:rsidRDefault="000264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86156F" wp14:editId="0320519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42261" w14:textId="6B17979D" w:rsidR="00026486" w:rsidRPr="00026486" w:rsidRDefault="0002648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2648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615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0342261" w14:textId="6B17979D" w:rsidR="00026486" w:rsidRPr="00026486" w:rsidRDefault="0002648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2648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CFA4" w14:textId="62F6206C" w:rsidR="00026486" w:rsidRDefault="000264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46B9C9" wp14:editId="1CEEB7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C83E31" w14:textId="4906977F" w:rsidR="00026486" w:rsidRPr="00026486" w:rsidRDefault="0002648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2648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6B9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CC83E31" w14:textId="4906977F" w:rsidR="00026486" w:rsidRPr="00026486" w:rsidRDefault="0002648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2648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CCB7" w14:textId="77777777" w:rsidR="00026486" w:rsidRDefault="00026486" w:rsidP="00026486">
      <w:pPr>
        <w:spacing w:after="0" w:line="240" w:lineRule="auto"/>
      </w:pPr>
      <w:r>
        <w:separator/>
      </w:r>
    </w:p>
  </w:footnote>
  <w:footnote w:type="continuationSeparator" w:id="0">
    <w:p w14:paraId="733B7BBC" w14:textId="77777777" w:rsidR="00026486" w:rsidRDefault="00026486" w:rsidP="0002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82C3" w14:textId="77777777" w:rsidR="00026486" w:rsidRDefault="00026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7995" w14:textId="77777777" w:rsidR="00026486" w:rsidRDefault="00026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B3FB" w14:textId="77777777" w:rsidR="00026486" w:rsidRDefault="00026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6221F"/>
    <w:rsid w:val="00026486"/>
    <w:rsid w:val="00526FAC"/>
    <w:rsid w:val="1FB8A2DE"/>
    <w:rsid w:val="25909F36"/>
    <w:rsid w:val="6EA6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221F"/>
  <w15:chartTrackingRefBased/>
  <w15:docId w15:val="{28033EC8-FE19-40E9-A0EF-40606D97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86"/>
  </w:style>
  <w:style w:type="paragraph" w:styleId="Footer">
    <w:name w:val="footer"/>
    <w:basedOn w:val="Normal"/>
    <w:link w:val="FooterChar"/>
    <w:uiPriority w:val="99"/>
    <w:unhideWhenUsed/>
    <w:rsid w:val="0002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gov.uk%2Fguidance%2Fget-a-goods-movement-reference&amp;data=04%7C01%7Cjames.beetham%40hmrc.gov.uk%7Caa7055859b164143193c08d9dc275c73%7Cac52f73cfd1a4a9a8e7a4a248f3139e1%7C0%7C0%7C637782883908116681%7CUnknown%7CTWFpbGZsb3d8eyJWIjoiMC4wLjAwMDAiLCJQIjoiV2luMzIiLCJBTiI6Ik1haWwiLCJXVCI6Mn0%3D%7C3000&amp;sdata=LP%2BMyV3JPCUnjRSikvIcRx9tf4x2WOllb9%2FxEP71Y2c%3D&amp;reserved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48D353C34114498A6AD05E4ED0B84" ma:contentTypeVersion="6" ma:contentTypeDescription="Create a new document." ma:contentTypeScope="" ma:versionID="9cb9cb8705a07cc51c827dff648bdc87">
  <xsd:schema xmlns:xsd="http://www.w3.org/2001/XMLSchema" xmlns:xs="http://www.w3.org/2001/XMLSchema" xmlns:p="http://schemas.microsoft.com/office/2006/metadata/properties" xmlns:ns2="220f5473-1c7f-4b3a-8932-20df542eefa9" xmlns:ns3="32ec9dcd-0fc4-4620-aea6-cc37b7c2895e" targetNamespace="http://schemas.microsoft.com/office/2006/metadata/properties" ma:root="true" ma:fieldsID="801391f07f8e9cb40a74af5d586cbe04" ns2:_="" ns3:_="">
    <xsd:import namespace="220f5473-1c7f-4b3a-8932-20df542eefa9"/>
    <xsd:import namespace="32ec9dcd-0fc4-4620-aea6-cc37b7c28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f5473-1c7f-4b3a-8932-20df542ee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c9dcd-0fc4-4620-aea6-cc37b7c28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26EB1-3F00-46DE-B51D-CDB1170FC8DA}"/>
</file>

<file path=customXml/itemProps2.xml><?xml version="1.0" encoding="utf-8"?>
<ds:datastoreItem xmlns:ds="http://schemas.openxmlformats.org/officeDocument/2006/customXml" ds:itemID="{974EB88E-27E7-442C-A04C-2DC8B1468F14}"/>
</file>

<file path=customXml/itemProps3.xml><?xml version="1.0" encoding="utf-8"?>
<ds:datastoreItem xmlns:ds="http://schemas.openxmlformats.org/officeDocument/2006/customXml" ds:itemID="{4388DF95-EC30-4C49-AFA5-AD11DAEDE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Lorna J (B&amp;T Strat and Cust)</dc:creator>
  <cp:keywords/>
  <dc:description/>
  <cp:lastModifiedBy>Taylor, Lorna J (B&amp;T Strat and Cust)</cp:lastModifiedBy>
  <cp:revision>2</cp:revision>
  <dcterms:created xsi:type="dcterms:W3CDTF">2022-01-21T12:16:00Z</dcterms:created>
  <dcterms:modified xsi:type="dcterms:W3CDTF">2022-01-21T12:16:00Z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f9af038e-07b4-4369-a678-c835687cb272_Enabled">
    <vt:lpwstr>true</vt:lpwstr>
  </property>
  <property fmtid="{D5CDD505-2E9C-101B-9397-08002B2CF9AE}" pid="6" name="MSIP_Label_f9af038e-07b4-4369-a678-c835687cb272_SetDate">
    <vt:lpwstr>2022-01-21T12:16:41Z</vt:lpwstr>
  </property>
  <property fmtid="{D5CDD505-2E9C-101B-9397-08002B2CF9AE}" pid="7" name="MSIP_Label_f9af038e-07b4-4369-a678-c835687cb272_Method">
    <vt:lpwstr>Standard</vt:lpwstr>
  </property>
  <property fmtid="{D5CDD505-2E9C-101B-9397-08002B2CF9AE}" pid="8" name="MSIP_Label_f9af038e-07b4-4369-a678-c835687cb272_Name">
    <vt:lpwstr>OFFICIAL</vt:lpwstr>
  </property>
  <property fmtid="{D5CDD505-2E9C-101B-9397-08002B2CF9AE}" pid="9" name="MSIP_Label_f9af038e-07b4-4369-a678-c835687cb272_SiteId">
    <vt:lpwstr>ac52f73c-fd1a-4a9a-8e7a-4a248f3139e1</vt:lpwstr>
  </property>
  <property fmtid="{D5CDD505-2E9C-101B-9397-08002B2CF9AE}" pid="10" name="MSIP_Label_f9af038e-07b4-4369-a678-c835687cb272_ActionId">
    <vt:lpwstr>718ea4c4-b18f-4d4f-ae81-ec182c85baa7</vt:lpwstr>
  </property>
  <property fmtid="{D5CDD505-2E9C-101B-9397-08002B2CF9AE}" pid="11" name="MSIP_Label_f9af038e-07b4-4369-a678-c835687cb272_ContentBits">
    <vt:lpwstr>2</vt:lpwstr>
  </property>
  <property fmtid="{D5CDD505-2E9C-101B-9397-08002B2CF9AE}" pid="12" name="ContentTypeId">
    <vt:lpwstr>0x0101008CC48D353C34114498A6AD05E4ED0B84</vt:lpwstr>
  </property>
</Properties>
</file>